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70B" w:rsidRDefault="00FA370B" w:rsidP="00316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sk-SK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sk-SK"/>
        </w:rPr>
        <w:t>Závery z konferencie</w:t>
      </w:r>
    </w:p>
    <w:p w:rsidR="00FA370B" w:rsidRDefault="00FA370B" w:rsidP="00FA3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sk-SK"/>
        </w:rPr>
        <w:t>„Transformácia vysokoškolského vzdelávania v kontexte rozvoja informačnej spoločnosti“</w:t>
      </w:r>
    </w:p>
    <w:p w:rsidR="00FA370B" w:rsidRDefault="00FA370B" w:rsidP="00FA3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sk-SK"/>
        </w:rPr>
      </w:pPr>
    </w:p>
    <w:p w:rsidR="000F4329" w:rsidRDefault="00FA370B" w:rsidP="00C87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F432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sk-SK"/>
        </w:rPr>
        <w:t>K</w:t>
      </w:r>
      <w:r w:rsidRPr="000F432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onferencia vo forme diskusnej platformy sa konala pod záštitou podpredsedu vlády SR pre investície a informatizáciu MUDr. Richarda Rašiho, PhD., MPH a ministerky školstva, vedy, výskumu a športu JUDr. Mgr. Martiny Lubyovej, PhD. </w:t>
      </w:r>
    </w:p>
    <w:p w:rsidR="00C87C5A" w:rsidRPr="000F4329" w:rsidRDefault="00FA370B" w:rsidP="000F43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F4329">
        <w:rPr>
          <w:rFonts w:ascii="Times New Roman" w:eastAsia="Times New Roman" w:hAnsi="Times New Roman" w:cs="Times New Roman"/>
          <w:sz w:val="24"/>
          <w:szCs w:val="24"/>
          <w:lang w:eastAsia="sk-SK"/>
        </w:rPr>
        <w:t>Konferenci</w:t>
      </w:r>
      <w:r w:rsidR="001C3E97">
        <w:rPr>
          <w:rFonts w:ascii="Times New Roman" w:eastAsia="Times New Roman" w:hAnsi="Times New Roman" w:cs="Times New Roman"/>
          <w:sz w:val="24"/>
          <w:szCs w:val="24"/>
          <w:lang w:eastAsia="sk-SK"/>
        </w:rPr>
        <w:t>a sa uskutočnila na Technickej univerzite v Košiciach v Univerzitnej knižnici a zorganizoval ju</w:t>
      </w:r>
      <w:r w:rsidRPr="000F432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Odborový zväz pracovníkov školstva a vedy na Slovensku. Na diskusnej platforme bolo prítomných 81 účastníkov</w:t>
      </w:r>
      <w:r w:rsidR="00C87C5A" w:rsidRPr="000F4329">
        <w:rPr>
          <w:rFonts w:ascii="Times New Roman" w:eastAsia="Times New Roman" w:hAnsi="Times New Roman" w:cs="Times New Roman"/>
          <w:sz w:val="24"/>
          <w:szCs w:val="24"/>
          <w:lang w:eastAsia="sk-SK"/>
        </w:rPr>
        <w:t>, ktorí sa zhodli na týchto záveroch:</w:t>
      </w:r>
    </w:p>
    <w:p w:rsidR="00C87C5A" w:rsidRPr="000F4329" w:rsidRDefault="00C87C5A" w:rsidP="00FA3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A370B" w:rsidRPr="000F4329" w:rsidRDefault="00C87C5A" w:rsidP="000F43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F4329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="00FA370B" w:rsidRPr="000F432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ývoj spoločnosti na začiatku 21. storočia má charakter veľkých zmien, ktoré sa prejavujú zlomom na evolučnej krivke. Je vyvolaný transformáciou </w:t>
      </w:r>
      <w:r w:rsidRPr="000F4329">
        <w:rPr>
          <w:rFonts w:ascii="Times New Roman" w:eastAsia="Times New Roman" w:hAnsi="Times New Roman" w:cs="Times New Roman"/>
          <w:sz w:val="24"/>
          <w:szCs w:val="24"/>
          <w:lang w:eastAsia="sk-SK"/>
        </w:rPr>
        <w:t>i</w:t>
      </w:r>
      <w:r w:rsidR="00FA370B" w:rsidRPr="000F432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ndustriálnej spoločnosti na </w:t>
      </w:r>
      <w:r w:rsidRPr="000F4329">
        <w:rPr>
          <w:rFonts w:ascii="Times New Roman" w:eastAsia="Times New Roman" w:hAnsi="Times New Roman" w:cs="Times New Roman"/>
          <w:sz w:val="24"/>
          <w:szCs w:val="24"/>
          <w:lang w:eastAsia="sk-SK"/>
        </w:rPr>
        <w:t>i</w:t>
      </w:r>
      <w:r w:rsidR="00FA370B" w:rsidRPr="000F432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nformačnú spoločnosť. Tento zlom vyžaduje </w:t>
      </w:r>
      <w:r w:rsidRPr="000F4329">
        <w:rPr>
          <w:rFonts w:ascii="Times New Roman" w:eastAsia="Times New Roman" w:hAnsi="Times New Roman" w:cs="Times New Roman"/>
          <w:sz w:val="24"/>
          <w:szCs w:val="24"/>
          <w:lang w:eastAsia="sk-SK"/>
        </w:rPr>
        <w:t>zásadné</w:t>
      </w:r>
      <w:r w:rsidR="00FA370B" w:rsidRPr="000F432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F432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zmeny </w:t>
      </w:r>
      <w:r w:rsidR="00FA370B" w:rsidRPr="000F432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vysokoškolského vzdelávania na Slovensku. Pre úspešnú transformáciu je potrebné: </w:t>
      </w:r>
    </w:p>
    <w:p w:rsidR="00FA370B" w:rsidRPr="000F4329" w:rsidRDefault="00C87C5A" w:rsidP="00C87C5A">
      <w:pPr>
        <w:numPr>
          <w:ilvl w:val="0"/>
          <w:numId w:val="1"/>
        </w:numPr>
        <w:spacing w:after="0" w:line="240" w:lineRule="auto"/>
        <w:jc w:val="both"/>
        <w:rPr>
          <w:rFonts w:ascii="wf_segoe-ui_normal" w:eastAsia="Times New Roman" w:hAnsi="wf_segoe-ui_normal" w:cs="Times New Roman"/>
          <w:sz w:val="24"/>
          <w:szCs w:val="24"/>
          <w:lang w:eastAsia="sk-SK"/>
        </w:rPr>
      </w:pPr>
      <w:r w:rsidRPr="000F432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výrazne politicky a finančne podporiť </w:t>
      </w:r>
      <w:r w:rsidR="00FA370B" w:rsidRPr="000F432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budovan</w:t>
      </w:r>
      <w:r w:rsidRPr="000F4329">
        <w:rPr>
          <w:rFonts w:ascii="Times New Roman" w:eastAsia="Times New Roman" w:hAnsi="Times New Roman" w:cs="Times New Roman"/>
          <w:sz w:val="24"/>
          <w:szCs w:val="24"/>
          <w:lang w:eastAsia="sk-SK"/>
        </w:rPr>
        <w:t>ie</w:t>
      </w:r>
      <w:r w:rsidR="00FA370B" w:rsidRPr="000F432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Informačnej spoločnosti v SR, ktorá vytýči ciele a zmysel prebiehajúcej informatiz</w:t>
      </w:r>
      <w:r w:rsidR="00C07800" w:rsidRPr="000F4329">
        <w:rPr>
          <w:rFonts w:ascii="Times New Roman" w:eastAsia="Times New Roman" w:hAnsi="Times New Roman" w:cs="Times New Roman"/>
          <w:sz w:val="24"/>
          <w:szCs w:val="24"/>
          <w:lang w:eastAsia="sk-SK"/>
        </w:rPr>
        <w:t>ácie spoločnosti.</w:t>
      </w:r>
    </w:p>
    <w:p w:rsidR="00FA370B" w:rsidRPr="000F4329" w:rsidRDefault="000F4329" w:rsidP="00FA370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wf_segoe-ui_normal" w:eastAsia="Times New Roman" w:hAnsi="wf_segoe-ui_normal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uskutočniť zmenu</w:t>
      </w:r>
      <w:r w:rsidR="00FA370B" w:rsidRPr="000F432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87C5A" w:rsidRPr="000F4329">
        <w:rPr>
          <w:rFonts w:ascii="Times New Roman" w:eastAsia="Times New Roman" w:hAnsi="Times New Roman" w:cs="Times New Roman"/>
          <w:sz w:val="24"/>
          <w:szCs w:val="24"/>
          <w:lang w:eastAsia="sk-SK"/>
        </w:rPr>
        <w:t>i</w:t>
      </w:r>
      <w:r w:rsidR="00FA370B" w:rsidRPr="000F432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ndustriálnej spoločnosti na </w:t>
      </w:r>
      <w:r w:rsidR="00C87C5A" w:rsidRPr="000F4329">
        <w:rPr>
          <w:rFonts w:ascii="Times New Roman" w:eastAsia="Times New Roman" w:hAnsi="Times New Roman" w:cs="Times New Roman"/>
          <w:sz w:val="24"/>
          <w:szCs w:val="24"/>
          <w:lang w:eastAsia="sk-SK"/>
        </w:rPr>
        <w:t>i</w:t>
      </w:r>
      <w:r w:rsidR="00FA370B" w:rsidRPr="000F4329">
        <w:rPr>
          <w:rFonts w:ascii="Times New Roman" w:eastAsia="Times New Roman" w:hAnsi="Times New Roman" w:cs="Times New Roman"/>
          <w:sz w:val="24"/>
          <w:szCs w:val="24"/>
          <w:lang w:eastAsia="sk-SK"/>
        </w:rPr>
        <w:t>nformačnú súbežne s informatizáciou spoločnosti</w:t>
      </w:r>
      <w:r w:rsidR="00C87C5A" w:rsidRPr="000F4329">
        <w:rPr>
          <w:rFonts w:ascii="Times New Roman" w:eastAsia="Times New Roman" w:hAnsi="Times New Roman" w:cs="Times New Roman"/>
          <w:sz w:val="24"/>
          <w:szCs w:val="24"/>
          <w:lang w:eastAsia="sk-SK"/>
        </w:rPr>
        <w:t>. H</w:t>
      </w:r>
      <w:r w:rsidR="00FA370B" w:rsidRPr="000F4329">
        <w:rPr>
          <w:rFonts w:ascii="Times New Roman" w:eastAsia="Times New Roman" w:hAnsi="Times New Roman" w:cs="Times New Roman"/>
          <w:sz w:val="24"/>
          <w:szCs w:val="24"/>
          <w:lang w:eastAsia="sk-SK"/>
        </w:rPr>
        <w:t>lavnú a nezastupiteľnú úlohu v</w:t>
      </w:r>
      <w:r w:rsidR="00C87C5A" w:rsidRPr="000F4329">
        <w:rPr>
          <w:rFonts w:ascii="Times New Roman" w:eastAsia="Times New Roman" w:hAnsi="Times New Roman" w:cs="Times New Roman"/>
          <w:sz w:val="24"/>
          <w:szCs w:val="24"/>
          <w:lang w:eastAsia="sk-SK"/>
        </w:rPr>
        <w:t> tomto procese má rezort školstva a Úrad podpredsedu vlády SR pre investície a</w:t>
      </w:r>
      <w:r w:rsidR="00C07800" w:rsidRPr="000F4329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C87C5A" w:rsidRPr="000F4329">
        <w:rPr>
          <w:rFonts w:ascii="Times New Roman" w:eastAsia="Times New Roman" w:hAnsi="Times New Roman" w:cs="Times New Roman"/>
          <w:sz w:val="24"/>
          <w:szCs w:val="24"/>
          <w:lang w:eastAsia="sk-SK"/>
        </w:rPr>
        <w:t>informatizáciu</w:t>
      </w:r>
      <w:r w:rsidR="00C07800" w:rsidRPr="000F4329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FA370B" w:rsidRPr="000F4329" w:rsidRDefault="00FA370B" w:rsidP="00FA370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wf_segoe-ui_normal" w:eastAsia="Times New Roman" w:hAnsi="wf_segoe-ui_normal" w:cs="Times New Roman"/>
          <w:sz w:val="24"/>
          <w:szCs w:val="24"/>
          <w:lang w:eastAsia="sk-SK"/>
        </w:rPr>
      </w:pPr>
      <w:r w:rsidRPr="000F4329">
        <w:rPr>
          <w:rFonts w:ascii="Times New Roman" w:eastAsia="Times New Roman" w:hAnsi="Times New Roman" w:cs="Times New Roman"/>
          <w:sz w:val="24"/>
          <w:szCs w:val="24"/>
          <w:lang w:eastAsia="sk-SK"/>
        </w:rPr>
        <w:t>zabezpečiť reformu vysokých škôl tak, aby absolvent</w:t>
      </w:r>
      <w:r w:rsidR="00C07800" w:rsidRPr="000F432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om ich absolvovaný študijný program </w:t>
      </w:r>
      <w:r w:rsidR="001A0723">
        <w:rPr>
          <w:rFonts w:ascii="Times New Roman" w:eastAsia="Times New Roman" w:hAnsi="Times New Roman" w:cs="Times New Roman"/>
          <w:sz w:val="24"/>
          <w:szCs w:val="24"/>
          <w:lang w:eastAsia="sk-SK"/>
        </w:rPr>
        <w:t>vychádzajúci z </w:t>
      </w:r>
      <w:r w:rsidRPr="000F4329">
        <w:rPr>
          <w:rFonts w:ascii="Times New Roman" w:eastAsia="Times New Roman" w:hAnsi="Times New Roman" w:cs="Times New Roman"/>
          <w:sz w:val="24"/>
          <w:szCs w:val="24"/>
          <w:lang w:eastAsia="sk-SK"/>
        </w:rPr>
        <w:t>profil</w:t>
      </w:r>
      <w:r w:rsidR="001A0723">
        <w:rPr>
          <w:rFonts w:ascii="Times New Roman" w:eastAsia="Times New Roman" w:hAnsi="Times New Roman" w:cs="Times New Roman"/>
          <w:sz w:val="24"/>
          <w:szCs w:val="24"/>
          <w:lang w:eastAsia="sk-SK"/>
        </w:rPr>
        <w:t>u absolventa</w:t>
      </w:r>
      <w:r w:rsidRPr="000F432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zabezpeč</w:t>
      </w:r>
      <w:r w:rsidR="00C07800" w:rsidRPr="000F4329">
        <w:rPr>
          <w:rFonts w:ascii="Times New Roman" w:eastAsia="Times New Roman" w:hAnsi="Times New Roman" w:cs="Times New Roman"/>
          <w:sz w:val="24"/>
          <w:szCs w:val="24"/>
          <w:lang w:eastAsia="sk-SK"/>
        </w:rPr>
        <w:t>il</w:t>
      </w:r>
      <w:r w:rsidRPr="000F432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dostatočnú flexibilitu a schopnosť ďalšej </w:t>
      </w:r>
      <w:r w:rsidR="001A072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gradácie </w:t>
      </w:r>
      <w:r w:rsidRPr="000F4329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 aktuálnych potrieb pracovného trhu</w:t>
      </w:r>
      <w:r w:rsidR="001A0723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FA370B" w:rsidRPr="000F4329" w:rsidRDefault="00C07800" w:rsidP="00FA370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wf_segoe-ui_normal" w:eastAsia="Times New Roman" w:hAnsi="wf_segoe-ui_normal" w:cs="Times New Roman"/>
          <w:sz w:val="24"/>
          <w:szCs w:val="24"/>
          <w:lang w:eastAsia="sk-SK"/>
        </w:rPr>
      </w:pPr>
      <w:r w:rsidRPr="000F4329">
        <w:rPr>
          <w:rFonts w:ascii="Times New Roman" w:eastAsia="Times New Roman" w:hAnsi="Times New Roman" w:cs="Times New Roman"/>
          <w:sz w:val="24"/>
          <w:szCs w:val="24"/>
          <w:lang w:eastAsia="sk-SK"/>
        </w:rPr>
        <w:t>z</w:t>
      </w:r>
      <w:r w:rsidR="00FA370B" w:rsidRPr="000F4329">
        <w:rPr>
          <w:rFonts w:ascii="Times New Roman" w:eastAsia="Times New Roman" w:hAnsi="Times New Roman" w:cs="Times New Roman"/>
          <w:sz w:val="24"/>
          <w:szCs w:val="24"/>
          <w:lang w:eastAsia="sk-SK"/>
        </w:rPr>
        <w:t>abezpeč</w:t>
      </w:r>
      <w:r w:rsidRPr="000F4329">
        <w:rPr>
          <w:rFonts w:ascii="Times New Roman" w:eastAsia="Times New Roman" w:hAnsi="Times New Roman" w:cs="Times New Roman"/>
          <w:sz w:val="24"/>
          <w:szCs w:val="24"/>
          <w:lang w:eastAsia="sk-SK"/>
        </w:rPr>
        <w:t>iť</w:t>
      </w:r>
      <w:r w:rsidR="00FA370B" w:rsidRPr="000F432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harmonický rozvoj osobnosti tak, ako je to zakotvené vo vysokoškolskom zákone, a to je možné dosiahnuť jedine štandardným konceptom študijných programov, ktoré dostatočne pokryj</w:t>
      </w:r>
      <w:r w:rsidRPr="000F4329">
        <w:rPr>
          <w:rFonts w:ascii="Times New Roman" w:eastAsia="Times New Roman" w:hAnsi="Times New Roman" w:cs="Times New Roman"/>
          <w:sz w:val="24"/>
          <w:szCs w:val="24"/>
          <w:lang w:eastAsia="sk-SK"/>
        </w:rPr>
        <w:t>ú</w:t>
      </w:r>
      <w:r w:rsidR="00FA370B" w:rsidRPr="000F432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tri svety, v ktorých inter-reaguje človek v súčasnej dobe: materiálny, digitálny a</w:t>
      </w:r>
      <w:r w:rsidR="001A0723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FA370B" w:rsidRPr="000F4329">
        <w:rPr>
          <w:rFonts w:ascii="Times New Roman" w:eastAsia="Times New Roman" w:hAnsi="Times New Roman" w:cs="Times New Roman"/>
          <w:sz w:val="24"/>
          <w:szCs w:val="24"/>
          <w:lang w:eastAsia="sk-SK"/>
        </w:rPr>
        <w:t>humá</w:t>
      </w:r>
      <w:r w:rsidRPr="000F4329">
        <w:rPr>
          <w:rFonts w:ascii="Times New Roman" w:eastAsia="Times New Roman" w:hAnsi="Times New Roman" w:cs="Times New Roman"/>
          <w:sz w:val="24"/>
          <w:szCs w:val="24"/>
          <w:lang w:eastAsia="sk-SK"/>
        </w:rPr>
        <w:t>nny</w:t>
      </w:r>
      <w:r w:rsidR="001A072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svet</w:t>
      </w:r>
      <w:r w:rsidR="000F432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912016">
        <w:rPr>
          <w:rFonts w:ascii="Times New Roman" w:eastAsia="Times New Roman" w:hAnsi="Times New Roman" w:cs="Times New Roman"/>
          <w:sz w:val="24"/>
          <w:szCs w:val="24"/>
          <w:lang w:eastAsia="sk-SK"/>
        </w:rPr>
        <w:t>Za</w:t>
      </w:r>
      <w:r w:rsidRPr="000F432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účel</w:t>
      </w:r>
      <w:r w:rsidR="00912016">
        <w:rPr>
          <w:rFonts w:ascii="Times New Roman" w:eastAsia="Times New Roman" w:hAnsi="Times New Roman" w:cs="Times New Roman"/>
          <w:sz w:val="24"/>
          <w:szCs w:val="24"/>
          <w:lang w:eastAsia="sk-SK"/>
        </w:rPr>
        <w:t>om zvýšenia kvality vysokých škôl</w:t>
      </w:r>
      <w:r w:rsidRPr="000F432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 nutné po verejnom pripomienkovaní úplne implementovať do praxe činnosť Slovenskej akreditačnej agentúry pre vysoké školstvo.</w:t>
      </w:r>
    </w:p>
    <w:p w:rsidR="00FA370B" w:rsidRPr="000F4329" w:rsidRDefault="00FA370B" w:rsidP="00FA370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wf_segoe-ui_normal" w:eastAsia="Times New Roman" w:hAnsi="wf_segoe-ui_normal" w:cs="Times New Roman"/>
          <w:sz w:val="24"/>
          <w:szCs w:val="24"/>
          <w:lang w:eastAsia="sk-SK"/>
        </w:rPr>
      </w:pPr>
      <w:r w:rsidRPr="000F432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riešiť otázku učiteľských kompetentností vysokoškolských učiteľov, ktorá je jednou z podmienok kvality vzdelávania, tiež poskytovaním informácií o inováciách v SR zvýšiť záujem o štúdium </w:t>
      </w:r>
      <w:r w:rsidR="00C07800" w:rsidRPr="000F4329">
        <w:rPr>
          <w:rFonts w:ascii="Times New Roman" w:eastAsia="Times New Roman" w:hAnsi="Times New Roman" w:cs="Times New Roman"/>
          <w:sz w:val="24"/>
          <w:szCs w:val="24"/>
          <w:lang w:eastAsia="sk-SK"/>
        </w:rPr>
        <w:t>na slovenských univerzitách.</w:t>
      </w:r>
    </w:p>
    <w:p w:rsidR="00FA370B" w:rsidRPr="000F4329" w:rsidRDefault="00C07800" w:rsidP="00FA370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wf_segoe-ui_normal" w:eastAsia="Times New Roman" w:hAnsi="wf_segoe-ui_normal" w:cs="Times New Roman"/>
          <w:sz w:val="24"/>
          <w:szCs w:val="24"/>
          <w:lang w:eastAsia="sk-SK"/>
        </w:rPr>
      </w:pPr>
      <w:r w:rsidRPr="000F4329">
        <w:rPr>
          <w:rFonts w:ascii="Times New Roman" w:eastAsia="Times New Roman" w:hAnsi="Times New Roman" w:cs="Times New Roman"/>
          <w:sz w:val="24"/>
          <w:szCs w:val="24"/>
          <w:lang w:eastAsia="sk-SK"/>
        </w:rPr>
        <w:t>zabezpečiť</w:t>
      </w:r>
      <w:r w:rsidR="00FA370B" w:rsidRPr="000F432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dostatok finančných, personálnych a materiálnych zdrojov</w:t>
      </w:r>
      <w:r w:rsidRPr="000F432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Za účelom úspešnej transformácie je </w:t>
      </w:r>
      <w:r w:rsidR="000F4329" w:rsidRPr="000F4329">
        <w:rPr>
          <w:rFonts w:ascii="Times New Roman" w:eastAsia="Times New Roman" w:hAnsi="Times New Roman" w:cs="Times New Roman"/>
          <w:sz w:val="24"/>
          <w:szCs w:val="24"/>
          <w:lang w:eastAsia="sk-SK"/>
        </w:rPr>
        <w:t>nutné zvýšiť finančné prostriedky každoročne v objeme 80 mil. eur (mimo finančných prostriedkov dohodnutých Kolektívnou zmluvou vyššieho stupňa na valorizáciu miezd a mimo finančných prostriedkov určených na sociálnu podporu študentov).</w:t>
      </w:r>
      <w:r w:rsidR="00FA370B" w:rsidRPr="000F432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0F4329" w:rsidRPr="000F4329" w:rsidRDefault="000F4329" w:rsidP="000F432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wf_segoe-ui_normal" w:eastAsia="Times New Roman" w:hAnsi="wf_segoe-ui_normal" w:cs="Times New Roman"/>
          <w:sz w:val="24"/>
          <w:szCs w:val="24"/>
          <w:lang w:eastAsia="sk-SK"/>
        </w:rPr>
      </w:pPr>
      <w:r w:rsidRPr="000F4329">
        <w:rPr>
          <w:rFonts w:ascii="Times New Roman" w:eastAsia="Times New Roman" w:hAnsi="Times New Roman" w:cs="Times New Roman"/>
          <w:sz w:val="24"/>
          <w:szCs w:val="24"/>
          <w:lang w:eastAsia="sk-SK"/>
        </w:rPr>
        <w:t>primerane investovať finančné</w:t>
      </w:r>
      <w:r w:rsidR="00FA370B" w:rsidRPr="000F432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prostriedky pre intelektuálny rozvoj ľudí, ktorým by umožnil zhodnocovanie dostupných informácií</w:t>
      </w:r>
      <w:r w:rsidRPr="000F432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Inak to </w:t>
      </w:r>
      <w:r w:rsidR="00FA370B" w:rsidRPr="000F432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bude neefektívna investícia. Tieto procesy </w:t>
      </w:r>
      <w:r w:rsidRPr="000F432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musia </w:t>
      </w:r>
      <w:r w:rsidR="00FA370B" w:rsidRPr="000F4329">
        <w:rPr>
          <w:rFonts w:ascii="Times New Roman" w:eastAsia="Times New Roman" w:hAnsi="Times New Roman" w:cs="Times New Roman"/>
          <w:sz w:val="24"/>
          <w:szCs w:val="24"/>
          <w:lang w:eastAsia="sk-SK"/>
        </w:rPr>
        <w:t>prebieh</w:t>
      </w:r>
      <w:r w:rsidRPr="000F4329">
        <w:rPr>
          <w:rFonts w:ascii="Times New Roman" w:eastAsia="Times New Roman" w:hAnsi="Times New Roman" w:cs="Times New Roman"/>
          <w:sz w:val="24"/>
          <w:szCs w:val="24"/>
          <w:lang w:eastAsia="sk-SK"/>
        </w:rPr>
        <w:t>ať</w:t>
      </w:r>
      <w:r w:rsidR="00FA370B" w:rsidRPr="000F432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oblasti výrobných síl a</w:t>
      </w:r>
      <w:r w:rsidRPr="000F4329">
        <w:rPr>
          <w:rFonts w:ascii="Times New Roman" w:eastAsia="Times New Roman" w:hAnsi="Times New Roman" w:cs="Times New Roman"/>
          <w:sz w:val="24"/>
          <w:szCs w:val="24"/>
          <w:lang w:eastAsia="sk-SK"/>
        </w:rPr>
        <w:t> budú tak</w:t>
      </w:r>
      <w:r w:rsidR="00FA370B" w:rsidRPr="000F432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pozitívne pre jednotlivca, pre podnikateľský sektor 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pre spoločnosť ako takú.</w:t>
      </w:r>
    </w:p>
    <w:p w:rsidR="000F4329" w:rsidRPr="000F4329" w:rsidRDefault="000F4329" w:rsidP="000F4329">
      <w:pPr>
        <w:spacing w:before="100" w:beforeAutospacing="1" w:after="100" w:afterAutospacing="1" w:line="240" w:lineRule="auto"/>
        <w:jc w:val="both"/>
        <w:rPr>
          <w:rFonts w:ascii="wf_segoe-ui_normal" w:eastAsia="Times New Roman" w:hAnsi="wf_segoe-ui_normal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Košice, 29. november 2019</w:t>
      </w:r>
    </w:p>
    <w:p w:rsidR="000F4329" w:rsidRPr="000F4329" w:rsidRDefault="000F4329" w:rsidP="000F4329">
      <w:pPr>
        <w:spacing w:before="100" w:beforeAutospacing="1" w:after="100" w:afterAutospacing="1" w:line="240" w:lineRule="auto"/>
        <w:ind w:left="360"/>
        <w:jc w:val="both"/>
        <w:rPr>
          <w:rFonts w:ascii="wf_segoe-ui_normal" w:eastAsia="Times New Roman" w:hAnsi="wf_segoe-ui_normal" w:cs="Times New Roman"/>
          <w:sz w:val="24"/>
          <w:szCs w:val="24"/>
          <w:lang w:eastAsia="sk-SK"/>
        </w:rPr>
      </w:pPr>
    </w:p>
    <w:p w:rsidR="00783FB6" w:rsidRDefault="00783FB6"/>
    <w:sectPr w:rsidR="00783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f_segoe-ui_normal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65ED3"/>
    <w:multiLevelType w:val="hybridMultilevel"/>
    <w:tmpl w:val="16728938"/>
    <w:lvl w:ilvl="0" w:tplc="D1D2E9F2">
      <w:numFmt w:val="bullet"/>
      <w:lvlText w:val=""/>
      <w:lvlJc w:val="left"/>
      <w:pPr>
        <w:ind w:left="484" w:hanging="164"/>
      </w:pPr>
      <w:rPr>
        <w:rFonts w:ascii="Symbol" w:eastAsia="Symbol" w:hAnsi="Symbol" w:cs="Symbol" w:hint="default"/>
        <w:color w:val="393185"/>
        <w:w w:val="100"/>
        <w:sz w:val="23"/>
        <w:szCs w:val="23"/>
        <w:lang w:val="sk-SK" w:eastAsia="sk-SK" w:bidi="sk-SK"/>
      </w:rPr>
    </w:lvl>
    <w:lvl w:ilvl="1" w:tplc="9D880AAC">
      <w:numFmt w:val="bullet"/>
      <w:lvlText w:val="•"/>
      <w:lvlJc w:val="left"/>
      <w:pPr>
        <w:ind w:left="1510" w:hanging="164"/>
      </w:pPr>
      <w:rPr>
        <w:rFonts w:hint="default"/>
        <w:lang w:val="sk-SK" w:eastAsia="sk-SK" w:bidi="sk-SK"/>
      </w:rPr>
    </w:lvl>
    <w:lvl w:ilvl="2" w:tplc="CB3C4412">
      <w:numFmt w:val="bullet"/>
      <w:lvlText w:val="•"/>
      <w:lvlJc w:val="left"/>
      <w:pPr>
        <w:ind w:left="2541" w:hanging="164"/>
      </w:pPr>
      <w:rPr>
        <w:rFonts w:hint="default"/>
        <w:lang w:val="sk-SK" w:eastAsia="sk-SK" w:bidi="sk-SK"/>
      </w:rPr>
    </w:lvl>
    <w:lvl w:ilvl="3" w:tplc="B7609418">
      <w:numFmt w:val="bullet"/>
      <w:lvlText w:val="•"/>
      <w:lvlJc w:val="left"/>
      <w:pPr>
        <w:ind w:left="3571" w:hanging="164"/>
      </w:pPr>
      <w:rPr>
        <w:rFonts w:hint="default"/>
        <w:lang w:val="sk-SK" w:eastAsia="sk-SK" w:bidi="sk-SK"/>
      </w:rPr>
    </w:lvl>
    <w:lvl w:ilvl="4" w:tplc="CC569312">
      <w:numFmt w:val="bullet"/>
      <w:lvlText w:val="•"/>
      <w:lvlJc w:val="left"/>
      <w:pPr>
        <w:ind w:left="4602" w:hanging="164"/>
      </w:pPr>
      <w:rPr>
        <w:rFonts w:hint="default"/>
        <w:lang w:val="sk-SK" w:eastAsia="sk-SK" w:bidi="sk-SK"/>
      </w:rPr>
    </w:lvl>
    <w:lvl w:ilvl="5" w:tplc="90FEC676">
      <w:numFmt w:val="bullet"/>
      <w:lvlText w:val="•"/>
      <w:lvlJc w:val="left"/>
      <w:pPr>
        <w:ind w:left="5632" w:hanging="164"/>
      </w:pPr>
      <w:rPr>
        <w:rFonts w:hint="default"/>
        <w:lang w:val="sk-SK" w:eastAsia="sk-SK" w:bidi="sk-SK"/>
      </w:rPr>
    </w:lvl>
    <w:lvl w:ilvl="6" w:tplc="429CBED0">
      <w:numFmt w:val="bullet"/>
      <w:lvlText w:val="•"/>
      <w:lvlJc w:val="left"/>
      <w:pPr>
        <w:ind w:left="6663" w:hanging="164"/>
      </w:pPr>
      <w:rPr>
        <w:rFonts w:hint="default"/>
        <w:lang w:val="sk-SK" w:eastAsia="sk-SK" w:bidi="sk-SK"/>
      </w:rPr>
    </w:lvl>
    <w:lvl w:ilvl="7" w:tplc="EC4EF5F2">
      <w:numFmt w:val="bullet"/>
      <w:lvlText w:val="•"/>
      <w:lvlJc w:val="left"/>
      <w:pPr>
        <w:ind w:left="7693" w:hanging="164"/>
      </w:pPr>
      <w:rPr>
        <w:rFonts w:hint="default"/>
        <w:lang w:val="sk-SK" w:eastAsia="sk-SK" w:bidi="sk-SK"/>
      </w:rPr>
    </w:lvl>
    <w:lvl w:ilvl="8" w:tplc="D410E87C">
      <w:numFmt w:val="bullet"/>
      <w:lvlText w:val="•"/>
      <w:lvlJc w:val="left"/>
      <w:pPr>
        <w:ind w:left="8724" w:hanging="164"/>
      </w:pPr>
      <w:rPr>
        <w:rFonts w:hint="default"/>
        <w:lang w:val="sk-SK" w:eastAsia="sk-SK" w:bidi="sk-SK"/>
      </w:rPr>
    </w:lvl>
  </w:abstractNum>
  <w:abstractNum w:abstractNumId="1">
    <w:nsid w:val="6B235E55"/>
    <w:multiLevelType w:val="multilevel"/>
    <w:tmpl w:val="54A6E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B62"/>
    <w:rsid w:val="00005561"/>
    <w:rsid w:val="0001034D"/>
    <w:rsid w:val="000A140D"/>
    <w:rsid w:val="000F4329"/>
    <w:rsid w:val="001A0723"/>
    <w:rsid w:val="001C3E97"/>
    <w:rsid w:val="0024591A"/>
    <w:rsid w:val="002A154F"/>
    <w:rsid w:val="00316103"/>
    <w:rsid w:val="003E036F"/>
    <w:rsid w:val="0050775C"/>
    <w:rsid w:val="00537B81"/>
    <w:rsid w:val="005F6CBC"/>
    <w:rsid w:val="006A1886"/>
    <w:rsid w:val="006D6E65"/>
    <w:rsid w:val="00783FB6"/>
    <w:rsid w:val="00901F19"/>
    <w:rsid w:val="00912016"/>
    <w:rsid w:val="00A253C4"/>
    <w:rsid w:val="00B5762D"/>
    <w:rsid w:val="00C05A6D"/>
    <w:rsid w:val="00C07800"/>
    <w:rsid w:val="00C42B62"/>
    <w:rsid w:val="00C66AAA"/>
    <w:rsid w:val="00C87C5A"/>
    <w:rsid w:val="00DB74A0"/>
    <w:rsid w:val="00F660F4"/>
    <w:rsid w:val="00FA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A370B"/>
    <w:pPr>
      <w:spacing w:after="160" w:line="259" w:lineRule="auto"/>
    </w:pPr>
  </w:style>
  <w:style w:type="paragraph" w:styleId="Nadpis1">
    <w:name w:val="heading 1"/>
    <w:basedOn w:val="Normlny"/>
    <w:link w:val="Nadpis1Char"/>
    <w:uiPriority w:val="1"/>
    <w:qFormat/>
    <w:rsid w:val="00537B81"/>
    <w:pPr>
      <w:widowControl w:val="0"/>
      <w:autoSpaceDE w:val="0"/>
      <w:autoSpaceDN w:val="0"/>
      <w:spacing w:before="250" w:after="0" w:line="261" w:lineRule="exact"/>
      <w:ind w:left="101"/>
      <w:outlineLvl w:val="0"/>
    </w:pPr>
    <w:rPr>
      <w:rFonts w:ascii="Times New Roman" w:eastAsia="Times New Roman" w:hAnsi="Times New Roman" w:cs="Times New Roman"/>
      <w:b/>
      <w:bCs/>
      <w:sz w:val="23"/>
      <w:szCs w:val="23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vraznenie">
    <w:name w:val="Emphasis"/>
    <w:basedOn w:val="Predvolenpsmoodseku"/>
    <w:uiPriority w:val="20"/>
    <w:qFormat/>
    <w:rsid w:val="00537B81"/>
    <w:rPr>
      <w:i/>
      <w:iCs/>
    </w:rPr>
  </w:style>
  <w:style w:type="character" w:customStyle="1" w:styleId="st1">
    <w:name w:val="st1"/>
    <w:basedOn w:val="Predvolenpsmoodseku"/>
    <w:rsid w:val="00537B81"/>
  </w:style>
  <w:style w:type="paragraph" w:styleId="Normlnywebov">
    <w:name w:val="Normal (Web)"/>
    <w:basedOn w:val="Normlny"/>
    <w:uiPriority w:val="99"/>
    <w:unhideWhenUsed/>
    <w:rsid w:val="00537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1"/>
    <w:rsid w:val="00537B81"/>
    <w:rPr>
      <w:rFonts w:ascii="Times New Roman" w:eastAsia="Times New Roman" w:hAnsi="Times New Roman" w:cs="Times New Roman"/>
      <w:b/>
      <w:bCs/>
      <w:sz w:val="23"/>
      <w:szCs w:val="23"/>
      <w:lang w:eastAsia="sk-SK" w:bidi="sk-SK"/>
    </w:rPr>
  </w:style>
  <w:style w:type="paragraph" w:styleId="Zkladntext">
    <w:name w:val="Body Text"/>
    <w:basedOn w:val="Normlny"/>
    <w:link w:val="ZkladntextChar"/>
    <w:uiPriority w:val="1"/>
    <w:qFormat/>
    <w:rsid w:val="00537B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sk-SK" w:bidi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537B81"/>
    <w:rPr>
      <w:rFonts w:ascii="Times New Roman" w:eastAsia="Times New Roman" w:hAnsi="Times New Roman" w:cs="Times New Roman"/>
      <w:sz w:val="23"/>
      <w:szCs w:val="23"/>
      <w:lang w:eastAsia="sk-SK" w:bidi="sk-SK"/>
    </w:rPr>
  </w:style>
  <w:style w:type="paragraph" w:styleId="Odsekzoznamu">
    <w:name w:val="List Paragraph"/>
    <w:basedOn w:val="Normlny"/>
    <w:uiPriority w:val="1"/>
    <w:qFormat/>
    <w:rsid w:val="00537B81"/>
    <w:pPr>
      <w:widowControl w:val="0"/>
      <w:autoSpaceDE w:val="0"/>
      <w:autoSpaceDN w:val="0"/>
      <w:spacing w:before="12" w:after="0" w:line="240" w:lineRule="auto"/>
      <w:ind w:left="494" w:hanging="173"/>
    </w:pPr>
    <w:rPr>
      <w:rFonts w:ascii="Times New Roman" w:eastAsia="Times New Roman" w:hAnsi="Times New Roman" w:cs="Times New Roman"/>
      <w:lang w:eastAsia="sk-SK" w:bidi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A370B"/>
    <w:pPr>
      <w:spacing w:after="160" w:line="259" w:lineRule="auto"/>
    </w:pPr>
  </w:style>
  <w:style w:type="paragraph" w:styleId="Nadpis1">
    <w:name w:val="heading 1"/>
    <w:basedOn w:val="Normlny"/>
    <w:link w:val="Nadpis1Char"/>
    <w:uiPriority w:val="1"/>
    <w:qFormat/>
    <w:rsid w:val="00537B81"/>
    <w:pPr>
      <w:widowControl w:val="0"/>
      <w:autoSpaceDE w:val="0"/>
      <w:autoSpaceDN w:val="0"/>
      <w:spacing w:before="250" w:after="0" w:line="261" w:lineRule="exact"/>
      <w:ind w:left="101"/>
      <w:outlineLvl w:val="0"/>
    </w:pPr>
    <w:rPr>
      <w:rFonts w:ascii="Times New Roman" w:eastAsia="Times New Roman" w:hAnsi="Times New Roman" w:cs="Times New Roman"/>
      <w:b/>
      <w:bCs/>
      <w:sz w:val="23"/>
      <w:szCs w:val="23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vraznenie">
    <w:name w:val="Emphasis"/>
    <w:basedOn w:val="Predvolenpsmoodseku"/>
    <w:uiPriority w:val="20"/>
    <w:qFormat/>
    <w:rsid w:val="00537B81"/>
    <w:rPr>
      <w:i/>
      <w:iCs/>
    </w:rPr>
  </w:style>
  <w:style w:type="character" w:customStyle="1" w:styleId="st1">
    <w:name w:val="st1"/>
    <w:basedOn w:val="Predvolenpsmoodseku"/>
    <w:rsid w:val="00537B81"/>
  </w:style>
  <w:style w:type="paragraph" w:styleId="Normlnywebov">
    <w:name w:val="Normal (Web)"/>
    <w:basedOn w:val="Normlny"/>
    <w:uiPriority w:val="99"/>
    <w:unhideWhenUsed/>
    <w:rsid w:val="00537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1"/>
    <w:rsid w:val="00537B81"/>
    <w:rPr>
      <w:rFonts w:ascii="Times New Roman" w:eastAsia="Times New Roman" w:hAnsi="Times New Roman" w:cs="Times New Roman"/>
      <w:b/>
      <w:bCs/>
      <w:sz w:val="23"/>
      <w:szCs w:val="23"/>
      <w:lang w:eastAsia="sk-SK" w:bidi="sk-SK"/>
    </w:rPr>
  </w:style>
  <w:style w:type="paragraph" w:styleId="Zkladntext">
    <w:name w:val="Body Text"/>
    <w:basedOn w:val="Normlny"/>
    <w:link w:val="ZkladntextChar"/>
    <w:uiPriority w:val="1"/>
    <w:qFormat/>
    <w:rsid w:val="00537B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sk-SK" w:bidi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537B81"/>
    <w:rPr>
      <w:rFonts w:ascii="Times New Roman" w:eastAsia="Times New Roman" w:hAnsi="Times New Roman" w:cs="Times New Roman"/>
      <w:sz w:val="23"/>
      <w:szCs w:val="23"/>
      <w:lang w:eastAsia="sk-SK" w:bidi="sk-SK"/>
    </w:rPr>
  </w:style>
  <w:style w:type="paragraph" w:styleId="Odsekzoznamu">
    <w:name w:val="List Paragraph"/>
    <w:basedOn w:val="Normlny"/>
    <w:uiPriority w:val="1"/>
    <w:qFormat/>
    <w:rsid w:val="00537B81"/>
    <w:pPr>
      <w:widowControl w:val="0"/>
      <w:autoSpaceDE w:val="0"/>
      <w:autoSpaceDN w:val="0"/>
      <w:spacing w:before="12" w:after="0" w:line="240" w:lineRule="auto"/>
      <w:ind w:left="494" w:hanging="173"/>
    </w:pPr>
    <w:rPr>
      <w:rFonts w:ascii="Times New Roman" w:eastAsia="Times New Roman" w:hAnsi="Times New Roman" w:cs="Times New Roman"/>
      <w:lang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0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0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2429</Characters>
  <Application>Microsoft Office Word</Application>
  <DocSecurity>4</DocSecurity>
  <Lines>20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MH</Company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Haban</dc:creator>
  <cp:lastModifiedBy>Eva Cahojova</cp:lastModifiedBy>
  <cp:revision>2</cp:revision>
  <cp:lastPrinted>2019-12-01T21:52:00Z</cp:lastPrinted>
  <dcterms:created xsi:type="dcterms:W3CDTF">2019-12-04T08:51:00Z</dcterms:created>
  <dcterms:modified xsi:type="dcterms:W3CDTF">2019-12-04T08:51:00Z</dcterms:modified>
</cp:coreProperties>
</file>